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ECC5">
      <w:pPr>
        <w:jc w:val="center"/>
        <w:rPr>
          <w:b/>
          <w:bCs/>
          <w:sz w:val="36"/>
          <w:szCs w:val="36"/>
        </w:rPr>
      </w:pPr>
      <w:r>
        <w:rPr>
          <w:rFonts w:hint="eastAsia"/>
          <w:b/>
          <w:bCs/>
          <w:sz w:val="36"/>
          <w:szCs w:val="36"/>
        </w:rPr>
        <w:t>供应商廉洁承诺书</w:t>
      </w:r>
    </w:p>
    <w:p w14:paraId="3EDA57C0">
      <w:pPr>
        <w:spacing w:before="156" w:beforeLines="50" w:line="400" w:lineRule="exact"/>
        <w:rPr>
          <w:rFonts w:asciiTheme="minorEastAsia" w:hAnsiTheme="minorEastAsia" w:eastAsiaTheme="minorEastAsia"/>
          <w:u w:val="single"/>
        </w:rPr>
      </w:pPr>
      <w:r>
        <w:rPr>
          <w:rFonts w:hint="eastAsia" w:asciiTheme="minorEastAsia" w:hAnsiTheme="minorEastAsia" w:eastAsiaTheme="minorEastAsia"/>
        </w:rPr>
        <w:t>致：厦门厦钨新能源材料股份有限公司</w:t>
      </w:r>
    </w:p>
    <w:p w14:paraId="3714F6B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为保障供应商与厦钨新能（包括但不限于厦门厦钨新能源材料股份有限公司及其全资子公司、控股子公司或具有控制权的合资公司，统称“厦钨新能”）在业务往来中的合法权益，充分体现公平、公正、廉洁、诚信合作的精神，与厦钨新能共同抵制商业贿赂和不正当竞争，反对商业欺诈，在信任、诚实、坦率与正直的基础上构筑相互间的合作关系，供应商特向厦钨新能出具本《供应商廉洁承诺书》（以下简称“本承诺书”），承诺如下：</w:t>
      </w:r>
    </w:p>
    <w:p w14:paraId="1940DEA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1．不行贿、不受贿</w:t>
      </w:r>
    </w:p>
    <w:p w14:paraId="68AA7A8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决不直接或间接向厦钨新能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14:paraId="6F2B0F9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决不直接或间接收受、索取来自厦钨新能的工作人员及其亲属、朋友或其他有特定关系人员的贿赂（包括但不限于现金、回扣、佣金、有价证券、礼品、吃请、休闲娱乐活动、旅游招待等其他具有现金价值的形式或可以取悦接受方的方式给予对方好处或者利益）。</w:t>
      </w:r>
    </w:p>
    <w:p w14:paraId="6201F47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2．如实呈报</w:t>
      </w:r>
    </w:p>
    <w:p w14:paraId="000B4BC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若厦钨新能的工作人员或其亲属、朋友或其他有特定关系的人员向供应商工作人员索取贿赂或行贿的，供应商承诺立即如实向厦钨新能举报。</w:t>
      </w:r>
    </w:p>
    <w:p w14:paraId="2C15774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举报部门：纪检监察室</w:t>
      </w:r>
    </w:p>
    <w:p w14:paraId="4C66B1A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举报电话：</w:t>
      </w:r>
      <w:r>
        <w:t>0592-3351315</w:t>
      </w:r>
    </w:p>
    <w:p w14:paraId="2E50206F">
      <w:pPr>
        <w:spacing w:line="400" w:lineRule="exact"/>
        <w:ind w:firstLine="420" w:firstLineChars="200"/>
      </w:pPr>
      <w:r>
        <w:rPr>
          <w:rFonts w:hint="eastAsia" w:asciiTheme="minorEastAsia" w:hAnsiTheme="minorEastAsia" w:eastAsiaTheme="minorEastAsia"/>
        </w:rPr>
        <w:t>举报邮箱：</w:t>
      </w:r>
      <w:r>
        <w:fldChar w:fldCharType="begin"/>
      </w:r>
      <w:r>
        <w:instrText xml:space="preserve"> HYPERLINK "mailto:XNYJC@CXTC.COM" </w:instrText>
      </w:r>
      <w:r>
        <w:fldChar w:fldCharType="separate"/>
      </w:r>
      <w:r>
        <w:rPr>
          <w:rStyle w:val="37"/>
          <w:rFonts w:ascii="Times New Roman" w:hAnsi="Times New Roman" w:eastAsia="宋体"/>
          <w:sz w:val="21"/>
          <w:szCs w:val="21"/>
        </w:rPr>
        <w:t>XNYJC@CXTC.COM</w:t>
      </w:r>
      <w:r>
        <w:rPr>
          <w:rStyle w:val="37"/>
          <w:rFonts w:ascii="Times New Roman" w:hAnsi="Times New Roman" w:eastAsia="宋体"/>
          <w:sz w:val="21"/>
          <w:szCs w:val="21"/>
        </w:rPr>
        <w:fldChar w:fldCharType="end"/>
      </w:r>
    </w:p>
    <w:p w14:paraId="604CC146">
      <w:pPr>
        <w:spacing w:line="400" w:lineRule="exact"/>
        <w:ind w:firstLine="420" w:firstLineChars="200"/>
        <w:rPr>
          <w:rFonts w:asciiTheme="minorEastAsia" w:hAnsiTheme="minorEastAsia" w:eastAsiaTheme="minorEastAsia"/>
        </w:rPr>
      </w:pPr>
      <w:r>
        <w:t>来信来访地址：中国</w:t>
      </w:r>
      <w:r>
        <w:rPr>
          <w:rFonts w:hint="eastAsia"/>
        </w:rPr>
        <w:t>（福建）</w:t>
      </w:r>
      <w:r>
        <w:t>自由贸易试验区厦门片区柯井社300号之一</w:t>
      </w:r>
    </w:p>
    <w:p w14:paraId="01A2101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3．若供应商违反以上承诺，则应承担以下责任：</w:t>
      </w:r>
    </w:p>
    <w:p w14:paraId="58B10E2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3.1同意厦钨新能解除供应商的所有在履行中的业务合同，由此造成的损失概由供应商完全承担及赔偿。</w:t>
      </w:r>
    </w:p>
    <w:p w14:paraId="414F4035">
      <w:pPr>
        <w:spacing w:line="400" w:lineRule="exact"/>
        <w:ind w:firstLine="420" w:firstLineChars="200"/>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同意按解除的相关合同中的相关约定向厦钨新能支付相应的违约金，相关合同对违约金有重复约定的，供应商同意叠加适用；或者按供应商与厦钨新能已履行的全部业务合同的总价款3</w:t>
      </w:r>
      <w:r>
        <w:rPr>
          <w:rFonts w:asciiTheme="minorEastAsia" w:hAnsiTheme="minorEastAsia" w:eastAsiaTheme="minorEastAsia"/>
        </w:rPr>
        <w:t>0</w:t>
      </w:r>
      <w:r>
        <w:rPr>
          <w:rFonts w:hint="eastAsia" w:asciiTheme="minorEastAsia" w:hAnsiTheme="minorEastAsia" w:eastAsiaTheme="minorEastAsia"/>
        </w:rPr>
        <w:t>%支付违约金；两种违约金的计算方案按孰高原则执行。</w:t>
      </w:r>
    </w:p>
    <w:p w14:paraId="185EF78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同意厦钨新能取消供应商的供应商资格，列为厦钨新能的采购黑名单，并保留通过法律途径追究相关当事人责任的权利。</w:t>
      </w:r>
    </w:p>
    <w:p w14:paraId="0E4B369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本承诺书经供应商盖章后长期有效。</w:t>
      </w:r>
    </w:p>
    <w:p w14:paraId="3D9A00AC">
      <w:pPr>
        <w:spacing w:line="400" w:lineRule="exact"/>
        <w:ind w:firstLine="420" w:firstLineChars="200"/>
        <w:rPr>
          <w:rFonts w:asciiTheme="minorEastAsia" w:hAnsiTheme="minorEastAsia" w:eastAsiaTheme="minorEastAsia"/>
        </w:rPr>
      </w:pPr>
    </w:p>
    <w:p w14:paraId="10494FAC">
      <w:pPr>
        <w:spacing w:line="400" w:lineRule="exact"/>
        <w:ind w:right="840"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供应商（盖章） </w:t>
      </w:r>
      <w:r>
        <w:rPr>
          <w:rFonts w:asciiTheme="minorEastAsia" w:hAnsiTheme="minorEastAsia" w:eastAsiaTheme="minorEastAsia"/>
        </w:rPr>
        <w:t xml:space="preserve">        </w:t>
      </w:r>
    </w:p>
    <w:p w14:paraId="1702942C">
      <w:pPr>
        <w:spacing w:line="400" w:lineRule="exact"/>
        <w:ind w:right="840" w:firstLine="420" w:firstLineChars="200"/>
        <w:jc w:val="right"/>
        <w:rPr>
          <w:rFonts w:asciiTheme="minorEastAsia" w:hAnsiTheme="minorEastAsia" w:eastAsiaTheme="minorEastAsia"/>
        </w:rPr>
      </w:pPr>
      <w:bookmarkStart w:id="0" w:name="_GoBack"/>
      <w:bookmarkEnd w:id="0"/>
    </w:p>
    <w:p w14:paraId="2B3FBCAB">
      <w:pPr>
        <w:spacing w:line="400" w:lineRule="exact"/>
        <w:ind w:firstLine="420" w:firstLineChars="200"/>
        <w:jc w:val="right"/>
        <w:rPr>
          <w:rFonts w:asciiTheme="minorEastAsia" w:hAnsiTheme="minorEastAsia" w:eastAsiaTheme="minorEastAsia"/>
        </w:rPr>
      </w:pPr>
      <w:r>
        <w:rPr>
          <w:rFonts w:hint="eastAsia" w:asciiTheme="minorEastAsia" w:hAnsiTheme="minorEastAsia" w:eastAsiaTheme="minorEastAsia"/>
        </w:rPr>
        <w:t>承诺日期：</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年</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月</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日</w:t>
      </w:r>
    </w:p>
    <w:sectPr>
      <w:headerReference r:id="rId3" w:type="default"/>
      <w:footerReference r:id="rId4" w:type="default"/>
      <w:pgSz w:w="11906" w:h="16838"/>
      <w:pgMar w:top="1134" w:right="1134" w:bottom="1134" w:left="1418" w:header="85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FEB9">
    <w:pPr>
      <w:pStyle w:val="2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1AF1">
    <w:pPr>
      <w:pBdr>
        <w:bottom w:val="single" w:color="auto" w:sz="6" w:space="1"/>
      </w:pBdr>
      <w:jc w:val="right"/>
    </w:pPr>
    <w:r>
      <w:rPr>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